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7C" w:rsidRPr="003B3DB4" w:rsidRDefault="00A6137C" w:rsidP="003B3DB4">
      <w:pPr>
        <w:jc w:val="center"/>
        <w:rPr>
          <w:rFonts w:ascii="Arial" w:hAnsi="Arial" w:cs="Arial"/>
          <w:sz w:val="24"/>
          <w:szCs w:val="24"/>
        </w:rPr>
      </w:pPr>
      <w:r w:rsidRPr="003B3DB4">
        <w:rPr>
          <w:rFonts w:ascii="Arial" w:hAnsi="Arial" w:cs="Arial"/>
          <w:sz w:val="24"/>
          <w:szCs w:val="24"/>
        </w:rPr>
        <w:t>ШИХИНСКИЙ СЕЛЬСКИЙ СОВЕТ ДЕПУТАТОВ</w:t>
      </w:r>
    </w:p>
    <w:p w:rsidR="00A6137C" w:rsidRPr="003B3DB4" w:rsidRDefault="00A6137C" w:rsidP="003B3DB4">
      <w:pPr>
        <w:jc w:val="center"/>
        <w:rPr>
          <w:rFonts w:ascii="Arial" w:hAnsi="Arial" w:cs="Arial"/>
          <w:sz w:val="24"/>
          <w:szCs w:val="24"/>
        </w:rPr>
      </w:pPr>
      <w:r w:rsidRPr="003B3DB4">
        <w:rPr>
          <w:rFonts w:ascii="Arial" w:hAnsi="Arial" w:cs="Arial"/>
          <w:sz w:val="24"/>
          <w:szCs w:val="24"/>
        </w:rPr>
        <w:t>ТРЕТЬЯКОВСКОГО РАЙОНА АЛТАЙСКОГО КРАЯ</w:t>
      </w:r>
    </w:p>
    <w:p w:rsidR="00A6137C" w:rsidRPr="003B3DB4" w:rsidRDefault="00A6137C" w:rsidP="003B3DB4">
      <w:pPr>
        <w:jc w:val="center"/>
        <w:rPr>
          <w:rFonts w:ascii="Arial" w:hAnsi="Arial" w:cs="Arial"/>
          <w:sz w:val="24"/>
          <w:szCs w:val="24"/>
        </w:rPr>
      </w:pPr>
    </w:p>
    <w:p w:rsidR="00A6137C" w:rsidRPr="003B3DB4" w:rsidRDefault="00A6137C" w:rsidP="003B3DB4">
      <w:pPr>
        <w:jc w:val="center"/>
        <w:rPr>
          <w:rFonts w:ascii="Arial" w:hAnsi="Arial" w:cs="Arial"/>
          <w:sz w:val="24"/>
          <w:szCs w:val="24"/>
        </w:rPr>
      </w:pPr>
      <w:r w:rsidRPr="003B3DB4">
        <w:rPr>
          <w:rFonts w:ascii="Arial" w:hAnsi="Arial" w:cs="Arial"/>
          <w:sz w:val="24"/>
          <w:szCs w:val="24"/>
        </w:rPr>
        <w:t>РЕШЕНИЕ</w:t>
      </w:r>
    </w:p>
    <w:p w:rsidR="00A6137C" w:rsidRPr="003B3DB4" w:rsidRDefault="00A6137C" w:rsidP="003B3DB4">
      <w:pPr>
        <w:rPr>
          <w:rFonts w:ascii="Arial" w:hAnsi="Arial" w:cs="Arial"/>
          <w:sz w:val="24"/>
          <w:szCs w:val="24"/>
        </w:rPr>
      </w:pPr>
    </w:p>
    <w:p w:rsidR="00A6137C" w:rsidRPr="003B3DB4" w:rsidRDefault="00A6137C" w:rsidP="003B3DB4">
      <w:pPr>
        <w:rPr>
          <w:rFonts w:ascii="Arial" w:hAnsi="Arial" w:cs="Arial"/>
          <w:sz w:val="24"/>
          <w:szCs w:val="24"/>
        </w:rPr>
      </w:pPr>
      <w:r w:rsidRPr="003B3DB4">
        <w:rPr>
          <w:rFonts w:ascii="Arial" w:hAnsi="Arial" w:cs="Arial"/>
          <w:sz w:val="24"/>
          <w:szCs w:val="24"/>
        </w:rPr>
        <w:t xml:space="preserve">04.04.2018                                                                                        </w:t>
      </w:r>
      <w:r>
        <w:rPr>
          <w:rFonts w:ascii="Arial" w:hAnsi="Arial" w:cs="Arial"/>
          <w:sz w:val="24"/>
          <w:szCs w:val="24"/>
        </w:rPr>
        <w:t xml:space="preserve">               </w:t>
      </w:r>
      <w:r w:rsidRPr="003B3DB4">
        <w:rPr>
          <w:rFonts w:ascii="Arial" w:hAnsi="Arial" w:cs="Arial"/>
          <w:sz w:val="24"/>
          <w:szCs w:val="24"/>
        </w:rPr>
        <w:t xml:space="preserve">                      № 2 </w:t>
      </w:r>
    </w:p>
    <w:p w:rsidR="00A6137C" w:rsidRPr="003B3DB4" w:rsidRDefault="00A6137C" w:rsidP="003B3DB4">
      <w:pPr>
        <w:jc w:val="center"/>
        <w:rPr>
          <w:rFonts w:ascii="Arial" w:hAnsi="Arial" w:cs="Arial"/>
          <w:sz w:val="24"/>
          <w:szCs w:val="24"/>
        </w:rPr>
      </w:pPr>
      <w:r w:rsidRPr="003B3DB4">
        <w:rPr>
          <w:rFonts w:ascii="Arial" w:hAnsi="Arial" w:cs="Arial"/>
          <w:sz w:val="24"/>
          <w:szCs w:val="24"/>
        </w:rPr>
        <w:t>с. Шипуниха</w:t>
      </w:r>
    </w:p>
    <w:p w:rsidR="00A6137C" w:rsidRPr="003B3DB4" w:rsidRDefault="00A6137C" w:rsidP="003B3DB4">
      <w:pPr>
        <w:pStyle w:val="Heading6"/>
        <w:keepNext w:val="0"/>
        <w:widowControl w:val="0"/>
        <w:jc w:val="left"/>
        <w:rPr>
          <w:rFonts w:ascii="Arial" w:hAnsi="Arial" w:cs="Arial"/>
          <w:sz w:val="24"/>
          <w:szCs w:val="24"/>
        </w:rPr>
      </w:pPr>
    </w:p>
    <w:p w:rsidR="00A6137C" w:rsidRPr="003B3DB4" w:rsidRDefault="00A6137C" w:rsidP="003B3DB4">
      <w:pPr>
        <w:widowContro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tblGrid>
      <w:tr w:rsidR="00A6137C" w:rsidRPr="003B3DB4" w:rsidTr="005A3B30">
        <w:trPr>
          <w:trHeight w:val="652"/>
        </w:trPr>
        <w:tc>
          <w:tcPr>
            <w:tcW w:w="4361" w:type="dxa"/>
            <w:tcBorders>
              <w:top w:val="nil"/>
              <w:left w:val="nil"/>
              <w:bottom w:val="nil"/>
              <w:right w:val="nil"/>
            </w:tcBorders>
          </w:tcPr>
          <w:p w:rsidR="00A6137C" w:rsidRPr="003B3DB4" w:rsidRDefault="00A6137C" w:rsidP="003B3DB4">
            <w:pPr>
              <w:widowControl w:val="0"/>
              <w:shd w:val="clear" w:color="auto" w:fill="FFFFFF"/>
              <w:tabs>
                <w:tab w:val="left" w:pos="57"/>
              </w:tabs>
              <w:suppressAutoHyphens/>
              <w:spacing w:after="0"/>
              <w:jc w:val="both"/>
              <w:rPr>
                <w:rFonts w:ascii="Arial" w:hAnsi="Arial" w:cs="Arial"/>
                <w:color w:val="000000"/>
                <w:sz w:val="24"/>
                <w:szCs w:val="24"/>
              </w:rPr>
            </w:pPr>
            <w:r w:rsidRPr="003B3DB4">
              <w:rPr>
                <w:rFonts w:ascii="Arial" w:hAnsi="Arial" w:cs="Arial"/>
                <w:sz w:val="24"/>
                <w:szCs w:val="24"/>
              </w:rPr>
              <w:t>О введении института старосты</w:t>
            </w:r>
            <w:r w:rsidRPr="003B3DB4">
              <w:rPr>
                <w:rFonts w:ascii="Arial" w:hAnsi="Arial" w:cs="Arial"/>
                <w:color w:val="000000"/>
                <w:sz w:val="24"/>
                <w:szCs w:val="24"/>
              </w:rPr>
              <w:br/>
              <w:t>в муниципальном образовании Шипунихинский  сельсовет Третьяковского района  Алтайского края</w:t>
            </w:r>
          </w:p>
        </w:tc>
      </w:tr>
      <w:tr w:rsidR="00A6137C" w:rsidRPr="003B3DB4" w:rsidTr="005A3B30">
        <w:trPr>
          <w:trHeight w:val="652"/>
        </w:trPr>
        <w:tc>
          <w:tcPr>
            <w:tcW w:w="4361" w:type="dxa"/>
            <w:tcBorders>
              <w:top w:val="nil"/>
              <w:left w:val="nil"/>
              <w:bottom w:val="nil"/>
              <w:right w:val="nil"/>
            </w:tcBorders>
          </w:tcPr>
          <w:p w:rsidR="00A6137C" w:rsidRPr="003B3DB4" w:rsidRDefault="00A6137C" w:rsidP="003B3DB4">
            <w:pPr>
              <w:widowControl w:val="0"/>
              <w:shd w:val="clear" w:color="auto" w:fill="FFFFFF"/>
              <w:tabs>
                <w:tab w:val="left" w:pos="57"/>
              </w:tabs>
              <w:suppressAutoHyphens/>
              <w:jc w:val="both"/>
              <w:rPr>
                <w:rFonts w:ascii="Arial" w:hAnsi="Arial" w:cs="Arial"/>
                <w:sz w:val="24"/>
                <w:szCs w:val="24"/>
              </w:rPr>
            </w:pPr>
          </w:p>
        </w:tc>
      </w:tr>
    </w:tbl>
    <w:p w:rsidR="00A6137C" w:rsidRDefault="00A6137C" w:rsidP="003B3DB4">
      <w:pPr>
        <w:widowControl w:val="0"/>
        <w:autoSpaceDE w:val="0"/>
        <w:autoSpaceDN w:val="0"/>
        <w:adjustRightInd w:val="0"/>
        <w:ind w:firstLine="720"/>
        <w:jc w:val="both"/>
        <w:rPr>
          <w:rFonts w:ascii="Arial" w:hAnsi="Arial" w:cs="Arial"/>
          <w:sz w:val="24"/>
          <w:szCs w:val="24"/>
        </w:rPr>
      </w:pPr>
      <w:r w:rsidRPr="003B3DB4">
        <w:rPr>
          <w:rFonts w:ascii="Arial" w:hAnsi="Arial" w:cs="Arial"/>
          <w:sz w:val="24"/>
          <w:szCs w:val="24"/>
        </w:rPr>
        <w:t xml:space="preserve">В соответствии со статьями 2 и 3 закона Алтайского края от 7 июня 2012 года № 45-ЗС «О старосте сельского населённого пункта Алтайского края» и статьёй 23 Устава муниципального образования Шипунихинский сельсовет Третьяковского района   Алтайского края </w:t>
      </w:r>
    </w:p>
    <w:p w:rsidR="00A6137C" w:rsidRPr="003B3DB4" w:rsidRDefault="00A6137C" w:rsidP="003B3DB4">
      <w:pPr>
        <w:widowControl w:val="0"/>
        <w:autoSpaceDE w:val="0"/>
        <w:autoSpaceDN w:val="0"/>
        <w:adjustRightInd w:val="0"/>
        <w:ind w:firstLine="720"/>
        <w:jc w:val="both"/>
        <w:rPr>
          <w:rFonts w:ascii="Arial" w:hAnsi="Arial" w:cs="Arial"/>
          <w:sz w:val="24"/>
          <w:szCs w:val="24"/>
        </w:rPr>
      </w:pPr>
      <w:r w:rsidRPr="003B3DB4">
        <w:rPr>
          <w:rFonts w:ascii="Arial" w:hAnsi="Arial" w:cs="Arial"/>
          <w:sz w:val="24"/>
          <w:szCs w:val="24"/>
        </w:rPr>
        <w:t xml:space="preserve"> РЕШИЛ: </w:t>
      </w:r>
    </w:p>
    <w:p w:rsidR="00A6137C" w:rsidRPr="003B3DB4" w:rsidRDefault="00A6137C" w:rsidP="003B3DB4">
      <w:pPr>
        <w:widowControl w:val="0"/>
        <w:tabs>
          <w:tab w:val="center" w:pos="4960"/>
        </w:tabs>
        <w:autoSpaceDE w:val="0"/>
        <w:autoSpaceDN w:val="0"/>
        <w:adjustRightInd w:val="0"/>
        <w:jc w:val="both"/>
        <w:rPr>
          <w:rFonts w:ascii="Arial" w:hAnsi="Arial" w:cs="Arial"/>
          <w:sz w:val="24"/>
          <w:szCs w:val="24"/>
        </w:rPr>
      </w:pPr>
      <w:r w:rsidRPr="003B3DB4">
        <w:rPr>
          <w:rFonts w:ascii="Arial" w:hAnsi="Arial" w:cs="Arial"/>
          <w:sz w:val="24"/>
          <w:szCs w:val="24"/>
        </w:rPr>
        <w:t xml:space="preserve">  </w:t>
      </w:r>
      <w:r w:rsidRPr="003B3DB4">
        <w:rPr>
          <w:rFonts w:ascii="Arial" w:hAnsi="Arial" w:cs="Arial"/>
          <w:sz w:val="24"/>
          <w:szCs w:val="24"/>
        </w:rPr>
        <w:tab/>
        <w:t>1. Ввести институт старосты в следующих населённых пунктах, расположенных на территории  Шипуниниского  сельсовета: посёлках  Ивановка. Красное Раздолье,  Семеновка.</w:t>
      </w:r>
    </w:p>
    <w:p w:rsidR="00A6137C" w:rsidRPr="003B3DB4" w:rsidRDefault="00A6137C" w:rsidP="003B3DB4">
      <w:pPr>
        <w:widowControl w:val="0"/>
        <w:shd w:val="clear" w:color="auto" w:fill="FFFFFF"/>
        <w:tabs>
          <w:tab w:val="left" w:pos="57"/>
        </w:tabs>
        <w:suppressAutoHyphens/>
        <w:spacing w:before="120"/>
        <w:jc w:val="both"/>
        <w:rPr>
          <w:rFonts w:ascii="Arial" w:hAnsi="Arial" w:cs="Arial"/>
          <w:sz w:val="24"/>
          <w:szCs w:val="24"/>
        </w:rPr>
      </w:pPr>
      <w:r w:rsidRPr="003B3DB4">
        <w:rPr>
          <w:rFonts w:ascii="Arial" w:hAnsi="Arial" w:cs="Arial"/>
          <w:sz w:val="24"/>
          <w:szCs w:val="24"/>
        </w:rPr>
        <w:t>2. У</w:t>
      </w:r>
      <w:r w:rsidRPr="003B3DB4">
        <w:rPr>
          <w:rFonts w:ascii="Arial" w:hAnsi="Arial" w:cs="Arial"/>
          <w:color w:val="000000"/>
          <w:sz w:val="24"/>
          <w:szCs w:val="24"/>
        </w:rPr>
        <w:t>твердить</w:t>
      </w:r>
      <w:r w:rsidRPr="003B3DB4">
        <w:rPr>
          <w:rFonts w:ascii="Arial" w:hAnsi="Arial" w:cs="Arial"/>
          <w:sz w:val="24"/>
          <w:szCs w:val="24"/>
        </w:rPr>
        <w:t xml:space="preserve"> Положение</w:t>
      </w:r>
      <w:r w:rsidRPr="003B3DB4">
        <w:rPr>
          <w:rFonts w:ascii="Arial" w:hAnsi="Arial" w:cs="Arial"/>
          <w:color w:val="000000"/>
          <w:sz w:val="24"/>
          <w:szCs w:val="24"/>
        </w:rPr>
        <w:t xml:space="preserve"> о </w:t>
      </w:r>
      <w:r w:rsidRPr="003B3DB4">
        <w:rPr>
          <w:rFonts w:ascii="Arial" w:hAnsi="Arial" w:cs="Arial"/>
          <w:sz w:val="24"/>
          <w:szCs w:val="24"/>
        </w:rPr>
        <w:t xml:space="preserve">старосте сельского населённого пункта </w:t>
      </w:r>
      <w:r w:rsidRPr="003B3DB4">
        <w:rPr>
          <w:rFonts w:ascii="Arial" w:hAnsi="Arial" w:cs="Arial"/>
          <w:color w:val="000000"/>
          <w:sz w:val="24"/>
          <w:szCs w:val="24"/>
        </w:rPr>
        <w:t>в муниципальном образовании Шипунихинский сельсовет Третьякоский района Алтайского края (прилагается).</w:t>
      </w:r>
    </w:p>
    <w:p w:rsidR="00A6137C" w:rsidRPr="003B3DB4" w:rsidRDefault="00A6137C" w:rsidP="003B3DB4">
      <w:pPr>
        <w:widowControl w:val="0"/>
        <w:shd w:val="clear" w:color="auto" w:fill="FFFFFF"/>
        <w:tabs>
          <w:tab w:val="left" w:pos="57"/>
        </w:tabs>
        <w:suppressAutoHyphens/>
        <w:spacing w:before="120"/>
        <w:jc w:val="both"/>
        <w:rPr>
          <w:rFonts w:ascii="Arial" w:hAnsi="Arial" w:cs="Arial"/>
          <w:sz w:val="24"/>
          <w:szCs w:val="24"/>
        </w:rPr>
      </w:pPr>
      <w:r w:rsidRPr="003B3DB4">
        <w:rPr>
          <w:rFonts w:ascii="Arial" w:hAnsi="Arial" w:cs="Arial"/>
          <w:sz w:val="24"/>
          <w:szCs w:val="24"/>
        </w:rPr>
        <w:t>3. Установить, что старосты исполняют свои полномочия на неоплачиваемой основе.</w:t>
      </w:r>
    </w:p>
    <w:p w:rsidR="00A6137C" w:rsidRPr="003B3DB4" w:rsidRDefault="00A6137C" w:rsidP="003B3DB4">
      <w:pPr>
        <w:autoSpaceDE w:val="0"/>
        <w:autoSpaceDN w:val="0"/>
        <w:adjustRightInd w:val="0"/>
        <w:spacing w:before="120"/>
        <w:jc w:val="both"/>
        <w:rPr>
          <w:rFonts w:ascii="Arial" w:hAnsi="Arial" w:cs="Arial"/>
          <w:bCs/>
          <w:sz w:val="24"/>
          <w:szCs w:val="24"/>
        </w:rPr>
      </w:pPr>
      <w:r w:rsidRPr="003B3DB4">
        <w:rPr>
          <w:rFonts w:ascii="Arial" w:hAnsi="Arial" w:cs="Arial"/>
          <w:bCs/>
          <w:sz w:val="24"/>
          <w:szCs w:val="24"/>
        </w:rPr>
        <w:t xml:space="preserve">4. Главе администрации сельсовета разработать порядок материального стимулирования деятельности </w:t>
      </w:r>
      <w:r w:rsidRPr="003B3DB4">
        <w:rPr>
          <w:rFonts w:ascii="Arial" w:hAnsi="Arial" w:cs="Arial"/>
          <w:sz w:val="24"/>
          <w:szCs w:val="24"/>
        </w:rPr>
        <w:t xml:space="preserve">старост с учётом требований части 2 статьи 3 закона Алтайского края «О старосте сельского населённого пункта Алтайского края»                                                                                                                                </w:t>
      </w:r>
      <w:r w:rsidRPr="003B3DB4">
        <w:rPr>
          <w:rFonts w:ascii="Arial" w:hAnsi="Arial" w:cs="Arial"/>
          <w:bCs/>
          <w:sz w:val="24"/>
          <w:szCs w:val="24"/>
        </w:rPr>
        <w:t xml:space="preserve">5. Обнародовать настоящее Решение в порядке, установленном Устава муниципального образования </w:t>
      </w:r>
      <w:r w:rsidRPr="003B3DB4">
        <w:rPr>
          <w:rFonts w:ascii="Arial" w:hAnsi="Arial" w:cs="Arial"/>
          <w:sz w:val="24"/>
          <w:szCs w:val="24"/>
        </w:rPr>
        <w:t>Шипунихинский сельсовет Третьяковский района Алтайского края</w:t>
      </w:r>
      <w:r w:rsidRPr="003B3DB4">
        <w:rPr>
          <w:rFonts w:ascii="Arial" w:hAnsi="Arial" w:cs="Arial"/>
          <w:bCs/>
          <w:sz w:val="24"/>
          <w:szCs w:val="24"/>
        </w:rPr>
        <w:t>.</w:t>
      </w:r>
    </w:p>
    <w:p w:rsidR="00A6137C" w:rsidRPr="003B3DB4" w:rsidRDefault="00A6137C" w:rsidP="003B3DB4">
      <w:pPr>
        <w:pStyle w:val="21"/>
        <w:spacing w:before="120"/>
        <w:ind w:firstLine="0"/>
        <w:rPr>
          <w:rFonts w:ascii="Arial" w:hAnsi="Arial" w:cs="Arial"/>
          <w:color w:val="auto"/>
          <w:sz w:val="24"/>
          <w:szCs w:val="24"/>
        </w:rPr>
      </w:pPr>
      <w:r w:rsidRPr="003B3DB4">
        <w:rPr>
          <w:rFonts w:ascii="Arial" w:hAnsi="Arial" w:cs="Arial"/>
          <w:bCs/>
          <w:sz w:val="24"/>
          <w:szCs w:val="24"/>
        </w:rPr>
        <w:t>6. Настоящее Решение вступает в силу со дня его официального обнародования.</w:t>
      </w:r>
    </w:p>
    <w:p w:rsidR="00A6137C" w:rsidRPr="003B3DB4" w:rsidRDefault="00A6137C" w:rsidP="003B3DB4">
      <w:pPr>
        <w:pStyle w:val="21"/>
        <w:widowControl w:val="0"/>
        <w:ind w:firstLine="0"/>
        <w:rPr>
          <w:rFonts w:ascii="Arial" w:hAnsi="Arial" w:cs="Arial"/>
          <w:sz w:val="24"/>
          <w:szCs w:val="24"/>
        </w:rPr>
      </w:pPr>
    </w:p>
    <w:p w:rsidR="00A6137C" w:rsidRPr="003B3DB4" w:rsidRDefault="00A6137C" w:rsidP="003B3DB4">
      <w:pPr>
        <w:pStyle w:val="21"/>
        <w:widowControl w:val="0"/>
        <w:rPr>
          <w:rFonts w:ascii="Arial" w:hAnsi="Arial" w:cs="Arial"/>
          <w:sz w:val="24"/>
          <w:szCs w:val="24"/>
        </w:rPr>
      </w:pPr>
    </w:p>
    <w:tbl>
      <w:tblPr>
        <w:tblW w:w="10080" w:type="dxa"/>
        <w:tblLook w:val="00A0"/>
      </w:tblPr>
      <w:tblGrid>
        <w:gridCol w:w="3360"/>
        <w:gridCol w:w="3360"/>
        <w:gridCol w:w="3360"/>
      </w:tblGrid>
      <w:tr w:rsidR="00A6137C" w:rsidRPr="003B3DB4" w:rsidTr="005A3B30">
        <w:tc>
          <w:tcPr>
            <w:tcW w:w="3360" w:type="dxa"/>
          </w:tcPr>
          <w:p w:rsidR="00A6137C" w:rsidRPr="003B3DB4" w:rsidRDefault="00A6137C" w:rsidP="003B3DB4">
            <w:pPr>
              <w:widowControl w:val="0"/>
              <w:rPr>
                <w:rFonts w:ascii="Arial" w:hAnsi="Arial" w:cs="Arial"/>
                <w:sz w:val="24"/>
                <w:szCs w:val="24"/>
              </w:rPr>
            </w:pPr>
            <w:r w:rsidRPr="003B3DB4">
              <w:rPr>
                <w:rFonts w:ascii="Arial" w:hAnsi="Arial" w:cs="Arial"/>
                <w:sz w:val="24"/>
                <w:szCs w:val="24"/>
              </w:rPr>
              <w:t>Глава сельсовета</w:t>
            </w:r>
          </w:p>
        </w:tc>
        <w:tc>
          <w:tcPr>
            <w:tcW w:w="3360" w:type="dxa"/>
          </w:tcPr>
          <w:p w:rsidR="00A6137C" w:rsidRPr="003B3DB4" w:rsidRDefault="00A6137C" w:rsidP="003B3DB4">
            <w:pPr>
              <w:widowControl w:val="0"/>
              <w:rPr>
                <w:rFonts w:ascii="Arial" w:hAnsi="Arial" w:cs="Arial"/>
                <w:sz w:val="24"/>
                <w:szCs w:val="24"/>
              </w:rPr>
            </w:pPr>
          </w:p>
        </w:tc>
        <w:tc>
          <w:tcPr>
            <w:tcW w:w="3360" w:type="dxa"/>
          </w:tcPr>
          <w:p w:rsidR="00A6137C" w:rsidRPr="003B3DB4" w:rsidRDefault="00A6137C" w:rsidP="003B3DB4">
            <w:pPr>
              <w:widowControl w:val="0"/>
              <w:jc w:val="right"/>
              <w:rPr>
                <w:rFonts w:ascii="Arial" w:hAnsi="Arial" w:cs="Arial"/>
                <w:sz w:val="24"/>
                <w:szCs w:val="24"/>
              </w:rPr>
            </w:pPr>
            <w:r w:rsidRPr="003B3DB4">
              <w:rPr>
                <w:rFonts w:ascii="Arial" w:hAnsi="Arial" w:cs="Arial"/>
                <w:sz w:val="24"/>
                <w:szCs w:val="24"/>
              </w:rPr>
              <w:t>Н.А.Рудик.</w:t>
            </w:r>
          </w:p>
        </w:tc>
      </w:tr>
    </w:tbl>
    <w:p w:rsidR="00A6137C" w:rsidRPr="003B3DB4" w:rsidRDefault="00A6137C" w:rsidP="003B3DB4">
      <w:pPr>
        <w:spacing w:before="120"/>
        <w:jc w:val="both"/>
        <w:rPr>
          <w:rFonts w:ascii="Arial" w:hAnsi="Arial" w:cs="Arial"/>
          <w:sz w:val="24"/>
          <w:szCs w:val="24"/>
        </w:rPr>
      </w:pPr>
    </w:p>
    <w:tbl>
      <w:tblPr>
        <w:tblW w:w="10201" w:type="dxa"/>
        <w:tblLayout w:type="fixed"/>
        <w:tblLook w:val="00A0"/>
      </w:tblPr>
      <w:tblGrid>
        <w:gridCol w:w="5982"/>
        <w:gridCol w:w="4219"/>
      </w:tblGrid>
      <w:tr w:rsidR="00A6137C" w:rsidRPr="003B3DB4" w:rsidTr="003B3DB4">
        <w:trPr>
          <w:trHeight w:val="273"/>
        </w:trPr>
        <w:tc>
          <w:tcPr>
            <w:tcW w:w="5982" w:type="dxa"/>
          </w:tcPr>
          <w:p w:rsidR="00A6137C" w:rsidRPr="003B3DB4" w:rsidRDefault="00A6137C" w:rsidP="003B3DB4">
            <w:pPr>
              <w:tabs>
                <w:tab w:val="left" w:pos="4950"/>
              </w:tabs>
              <w:rPr>
                <w:rFonts w:ascii="Arial" w:hAnsi="Arial" w:cs="Arial"/>
                <w:sz w:val="24"/>
                <w:szCs w:val="24"/>
              </w:rPr>
            </w:pPr>
          </w:p>
        </w:tc>
        <w:tc>
          <w:tcPr>
            <w:tcW w:w="4219" w:type="dxa"/>
          </w:tcPr>
          <w:p w:rsidR="00A6137C" w:rsidRPr="003B3DB4" w:rsidRDefault="00A6137C" w:rsidP="003B3DB4">
            <w:pPr>
              <w:pStyle w:val="ConsNormal"/>
              <w:spacing w:line="276" w:lineRule="auto"/>
              <w:ind w:right="-2" w:firstLine="0"/>
              <w:jc w:val="both"/>
              <w:rPr>
                <w:sz w:val="24"/>
                <w:szCs w:val="24"/>
              </w:rPr>
            </w:pPr>
          </w:p>
        </w:tc>
      </w:tr>
    </w:tbl>
    <w:p w:rsidR="00A6137C" w:rsidRPr="003B3DB4" w:rsidRDefault="00A6137C" w:rsidP="003B3DB4">
      <w:pPr>
        <w:widowControl w:val="0"/>
        <w:shd w:val="clear" w:color="auto" w:fill="FFFFFF"/>
        <w:tabs>
          <w:tab w:val="left" w:pos="57"/>
        </w:tabs>
        <w:ind w:firstLine="357"/>
        <w:jc w:val="center"/>
        <w:rPr>
          <w:rFonts w:ascii="Arial" w:hAnsi="Arial" w:cs="Arial"/>
          <w:b/>
          <w:spacing w:val="16"/>
          <w:sz w:val="24"/>
          <w:szCs w:val="24"/>
        </w:rPr>
      </w:pPr>
      <w:r w:rsidRPr="003B3DB4">
        <w:rPr>
          <w:rFonts w:ascii="Arial" w:hAnsi="Arial" w:cs="Arial"/>
          <w:b/>
          <w:spacing w:val="16"/>
          <w:sz w:val="24"/>
          <w:szCs w:val="24"/>
        </w:rPr>
        <w:t>ПОЛОЖЕНИЕ</w:t>
      </w:r>
    </w:p>
    <w:p w:rsidR="00A6137C" w:rsidRPr="003B3DB4" w:rsidRDefault="00A6137C" w:rsidP="003B3DB4">
      <w:pPr>
        <w:widowControl w:val="0"/>
        <w:shd w:val="clear" w:color="auto" w:fill="FFFFFF"/>
        <w:tabs>
          <w:tab w:val="left" w:pos="57"/>
        </w:tabs>
        <w:suppressAutoHyphens/>
        <w:ind w:firstLine="357"/>
        <w:jc w:val="center"/>
        <w:rPr>
          <w:rFonts w:ascii="Arial" w:hAnsi="Arial" w:cs="Arial"/>
          <w:b/>
          <w:color w:val="000000"/>
          <w:sz w:val="24"/>
          <w:szCs w:val="24"/>
        </w:rPr>
      </w:pPr>
      <w:r w:rsidRPr="003B3DB4">
        <w:rPr>
          <w:rFonts w:ascii="Arial" w:hAnsi="Arial" w:cs="Arial"/>
          <w:b/>
          <w:color w:val="000000"/>
          <w:sz w:val="24"/>
          <w:szCs w:val="24"/>
        </w:rPr>
        <w:t xml:space="preserve">о </w:t>
      </w:r>
      <w:r w:rsidRPr="003B3DB4">
        <w:rPr>
          <w:rFonts w:ascii="Arial" w:hAnsi="Arial" w:cs="Arial"/>
          <w:b/>
          <w:sz w:val="24"/>
          <w:szCs w:val="24"/>
        </w:rPr>
        <w:t xml:space="preserve">старосте сельского населённого пункта </w:t>
      </w:r>
      <w:r w:rsidRPr="003B3DB4">
        <w:rPr>
          <w:rFonts w:ascii="Arial" w:hAnsi="Arial" w:cs="Arial"/>
          <w:b/>
          <w:color w:val="000000"/>
          <w:sz w:val="24"/>
          <w:szCs w:val="24"/>
        </w:rPr>
        <w:t>в муниципальном образовании Шипунихинский сельсовет Третьяковского района  Алтайского края</w:t>
      </w:r>
    </w:p>
    <w:p w:rsidR="00A6137C" w:rsidRPr="003B3DB4" w:rsidRDefault="00A6137C" w:rsidP="003B3DB4">
      <w:pPr>
        <w:widowControl w:val="0"/>
        <w:shd w:val="clear" w:color="auto" w:fill="FFFFFF"/>
        <w:tabs>
          <w:tab w:val="left" w:pos="57"/>
        </w:tabs>
        <w:jc w:val="center"/>
        <w:rPr>
          <w:rFonts w:ascii="Arial" w:hAnsi="Arial" w:cs="Arial"/>
          <w:b/>
          <w:color w:val="000000"/>
          <w:sz w:val="24"/>
          <w:szCs w:val="24"/>
        </w:rPr>
      </w:pPr>
      <w:r w:rsidRPr="003B3DB4">
        <w:rPr>
          <w:rFonts w:ascii="Arial" w:hAnsi="Arial" w:cs="Arial"/>
          <w:b/>
          <w:color w:val="000000"/>
          <w:sz w:val="24"/>
          <w:szCs w:val="24"/>
        </w:rPr>
        <w:t>1. Общие положения</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B3DB4">
        <w:rPr>
          <w:rFonts w:ascii="Arial" w:hAnsi="Arial" w:cs="Arial"/>
          <w:sz w:val="24"/>
          <w:szCs w:val="24"/>
        </w:rPr>
        <w:t xml:space="preserve">законом Алтайского края от 7 июня 2012 года № 45-ЗС «О старосте сельского населённого пункта Алтайского края», </w:t>
      </w:r>
      <w:r w:rsidRPr="003B3DB4">
        <w:rPr>
          <w:rFonts w:ascii="Arial" w:hAnsi="Arial" w:cs="Arial"/>
          <w:color w:val="000000"/>
          <w:sz w:val="24"/>
          <w:szCs w:val="24"/>
        </w:rPr>
        <w:t xml:space="preserve">Уставом муниципального образования </w:t>
      </w:r>
      <w:r w:rsidRPr="003B3DB4">
        <w:rPr>
          <w:rFonts w:ascii="Arial" w:hAnsi="Arial" w:cs="Arial"/>
          <w:sz w:val="24"/>
          <w:szCs w:val="24"/>
        </w:rPr>
        <w:t xml:space="preserve">Шипунихинского сельсовет Третьяковского района Алтайского края (далее – Устав сельсовета) </w:t>
      </w:r>
      <w:r w:rsidRPr="003B3DB4">
        <w:rPr>
          <w:rFonts w:ascii="Arial" w:hAnsi="Arial" w:cs="Arial"/>
          <w:color w:val="000000"/>
          <w:sz w:val="24"/>
          <w:szCs w:val="24"/>
        </w:rPr>
        <w:t xml:space="preserve">и направлено на оказание </w:t>
      </w:r>
      <w:r w:rsidRPr="003B3DB4">
        <w:rPr>
          <w:rFonts w:ascii="Arial" w:hAnsi="Arial" w:cs="Arial"/>
          <w:snapToGrid w:val="0"/>
          <w:sz w:val="24"/>
          <w:szCs w:val="24"/>
        </w:rPr>
        <w:t>содействия населению в осуществлении местного самоуправления, повышение качества исполнения органами местного самоуправления полномочий по решению вопросов местного значения на территории поселения.</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color w:val="000000"/>
          <w:sz w:val="24"/>
          <w:szCs w:val="24"/>
        </w:rPr>
        <w:t>1.2. </w:t>
      </w:r>
      <w:r w:rsidRPr="003B3DB4">
        <w:rPr>
          <w:rFonts w:ascii="Arial" w:hAnsi="Arial" w:cs="Arial"/>
          <w:sz w:val="24"/>
          <w:szCs w:val="24"/>
        </w:rPr>
        <w:t>Староста сельского населённого пункта (далее – староста) представляет интересы населения соответствующего населённого пункта (населённых пунктов) при взаимодействии с органами местного самоуправления  сельсовета  Шипунихинского Третьяковского района Алтайского края (далее – сельсовет), содействует исполнению принимаемых ими решений, осуществляет иные полномочия в соответствии с законодательством Российской Федерации, Алтайского края, Уставом сельсовета и настоящим Положением.</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color w:val="000000"/>
          <w:sz w:val="24"/>
          <w:szCs w:val="24"/>
        </w:rPr>
        <w:t xml:space="preserve">1.3. Староста </w:t>
      </w:r>
      <w:r w:rsidRPr="003B3DB4">
        <w:rPr>
          <w:rFonts w:ascii="Arial" w:hAnsi="Arial" w:cs="Arial"/>
          <w:sz w:val="24"/>
          <w:szCs w:val="24"/>
        </w:rPr>
        <w:t>подконтролен и подотчётен населению и главе администрации сельсовета.</w:t>
      </w:r>
    </w:p>
    <w:p w:rsidR="00A6137C" w:rsidRPr="003B3DB4" w:rsidRDefault="00A6137C" w:rsidP="003B3DB4">
      <w:pPr>
        <w:widowControl w:val="0"/>
        <w:shd w:val="clear" w:color="auto" w:fill="FFFFFF"/>
        <w:tabs>
          <w:tab w:val="left" w:pos="57"/>
        </w:tabs>
        <w:jc w:val="center"/>
        <w:rPr>
          <w:rFonts w:ascii="Arial" w:hAnsi="Arial" w:cs="Arial"/>
          <w:b/>
          <w:color w:val="000000"/>
          <w:sz w:val="24"/>
          <w:szCs w:val="24"/>
        </w:rPr>
      </w:pPr>
      <w:r w:rsidRPr="003B3DB4">
        <w:rPr>
          <w:rFonts w:ascii="Arial" w:hAnsi="Arial" w:cs="Arial"/>
          <w:b/>
          <w:color w:val="000000"/>
          <w:sz w:val="24"/>
          <w:szCs w:val="24"/>
        </w:rPr>
        <w:t>2. Порядок назначения и прекращения полномочий старосты</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 xml:space="preserve">2.1. Старостой может быть назначен </w:t>
      </w:r>
      <w:r w:rsidRPr="003B3DB4">
        <w:rPr>
          <w:rFonts w:ascii="Arial" w:hAnsi="Arial" w:cs="Arial"/>
          <w:bCs/>
          <w:color w:val="000000"/>
          <w:sz w:val="24"/>
          <w:szCs w:val="24"/>
        </w:rPr>
        <w:t xml:space="preserve">гражданин Российской Федерации, постоянно или преимущественно проживающий на территории </w:t>
      </w:r>
      <w:r w:rsidRPr="003B3DB4">
        <w:rPr>
          <w:rFonts w:ascii="Arial" w:hAnsi="Arial" w:cs="Arial"/>
          <w:sz w:val="24"/>
          <w:szCs w:val="24"/>
        </w:rPr>
        <w:t xml:space="preserve">соответствующего населённого пункта (одного из населённых пунктов) </w:t>
      </w:r>
      <w:r w:rsidRPr="003B3DB4">
        <w:rPr>
          <w:rFonts w:ascii="Arial" w:hAnsi="Arial" w:cs="Arial"/>
          <w:bCs/>
          <w:color w:val="000000"/>
          <w:sz w:val="24"/>
          <w:szCs w:val="24"/>
        </w:rPr>
        <w:t>и обладающий избирательным правом.</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2.2. Гражданин назначается на должность старосты на основании распоряжения администрации сельсовета (</w:t>
      </w:r>
      <w:r w:rsidRPr="003B3DB4">
        <w:rPr>
          <w:rFonts w:ascii="Arial" w:hAnsi="Arial" w:cs="Arial"/>
          <w:b/>
          <w:i/>
          <w:color w:val="000000"/>
          <w:sz w:val="24"/>
          <w:szCs w:val="24"/>
        </w:rPr>
        <w:t xml:space="preserve">или: </w:t>
      </w:r>
      <w:r w:rsidRPr="003B3DB4">
        <w:rPr>
          <w:rFonts w:ascii="Arial" w:hAnsi="Arial" w:cs="Arial"/>
          <w:color w:val="000000"/>
          <w:sz w:val="24"/>
          <w:szCs w:val="24"/>
        </w:rPr>
        <w:t>гражданско-правового договора, заключаемого между гражданином и главой администрации сельсовета).</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2.3. Гражданин может быть назначен на должность старосты при наличии согласия населения на его назначение, полученного на собрании граждан, либо на конференции граждан, либо по результатам опроса граждан соответствующего населённого пункта (населённых пунктов).</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2.4. Срок полномочий старосты составляет 5 года.</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2.5. При назначении на должность старосте выдаётся удостоверение, подписанное главой администрации сельсовета.</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2.6. Полномочия старосты прекращаются досрочно в случае:</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смерти;</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отставки по собственному желанию;</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признания судом недееспособным или ограниченно дееспособным;</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признания судом безвестно отсутствующим или объявления умершим;</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вступления в отношении него в законную силу обвинительного приговора суда;</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призыва на военную службу или направления на заменяющую её альтернативную гражданскую службу;</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утраты доверия граждан, выраженного на собрании граждан, либо на конференции граждан, либо по результатам опроса граждан соответствующего населённого пункта (населённых пунктов);</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выезда на постоянное место жительства за пределы сельсовета (</w:t>
      </w:r>
      <w:r w:rsidRPr="003B3DB4">
        <w:rPr>
          <w:rFonts w:ascii="Arial" w:hAnsi="Arial" w:cs="Arial"/>
          <w:b/>
          <w:i/>
          <w:sz w:val="24"/>
          <w:szCs w:val="24"/>
        </w:rPr>
        <w:t xml:space="preserve">или </w:t>
      </w:r>
      <w:r w:rsidRPr="003B3DB4">
        <w:rPr>
          <w:rFonts w:ascii="Arial" w:hAnsi="Arial" w:cs="Arial"/>
          <w:sz w:val="24"/>
          <w:szCs w:val="24"/>
        </w:rPr>
        <w:t>муниципального района).</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2.7. В случае досрочного прекращения полномочий старосты по основаниям, предусмотренным пунктом 2.6 настоящего Положения, администрация сельсовета принимает меры для назначения новой кандидатуры на должность старосты не позднее двух месяцев со дня досрочного прекращения полномочий.</w:t>
      </w:r>
    </w:p>
    <w:p w:rsidR="00A6137C" w:rsidRPr="003B3DB4" w:rsidRDefault="00A6137C" w:rsidP="003B3DB4">
      <w:pPr>
        <w:widowControl w:val="0"/>
        <w:shd w:val="clear" w:color="auto" w:fill="FFFFFF"/>
        <w:tabs>
          <w:tab w:val="left" w:pos="57"/>
        </w:tabs>
        <w:jc w:val="center"/>
        <w:rPr>
          <w:rFonts w:ascii="Arial" w:hAnsi="Arial" w:cs="Arial"/>
          <w:b/>
          <w:color w:val="000000"/>
          <w:sz w:val="24"/>
          <w:szCs w:val="24"/>
        </w:rPr>
      </w:pPr>
      <w:r w:rsidRPr="003B3DB4">
        <w:rPr>
          <w:rFonts w:ascii="Arial" w:hAnsi="Arial" w:cs="Arial"/>
          <w:b/>
          <w:color w:val="000000"/>
          <w:sz w:val="24"/>
          <w:szCs w:val="24"/>
        </w:rPr>
        <w:t>3. Полномочия старосты</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3.1. Староста исполняет следующие полномочия:</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представляет интересы жителей соответствующего населённого пункта (населённых пунктов) при взаимодействии с органами местного самоуправлениясельсовета;                                                                                                  информирует население о принятых органами местного самоуправления сельсовета и района муниципальных правовых актах;</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color w:val="000000"/>
          <w:sz w:val="24"/>
          <w:szCs w:val="24"/>
        </w:rPr>
        <w:t>оказывает содействие в исполнении</w:t>
      </w:r>
      <w:r w:rsidRPr="003B3DB4">
        <w:rPr>
          <w:rFonts w:ascii="Arial" w:hAnsi="Arial" w:cs="Arial"/>
          <w:sz w:val="24"/>
          <w:szCs w:val="24"/>
        </w:rPr>
        <w:t xml:space="preserve"> принятых органами местного самоуправления сельсовета и района муниципальных правовых актов, обращений (иных решений) собрания и (или) конференции граждан;</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доводит до органов местного самоуправления сельсовета проблемы населения, принимает меры по их решению;</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принимает участие в разработке и рассмотрении проектов планов и программы развития сельсовета;</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оказывает содействие органам местного самоуправления и жителям населённого пункта (населённых пунктов) в реализации права на участие в осуществлении местного самоуправления: в подготовке и проведении собраний граждан, конференций граждан, опросов граждан, публичных слушаний и т.д.;</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организует привлечение граждан к выполнению на добровольной основе социально значимых работ (в том числе дежурств) в целях обеспечения первичных мер пожарной безопасности, обустройства мест массового отдыха жителей и благоустройства территории населённого пункта (населённых пунктов);</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оказывает содействие администрации сельсовета по сбору средств самообложения граждан;</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color w:val="000000"/>
          <w:sz w:val="24"/>
          <w:szCs w:val="24"/>
        </w:rPr>
        <w:t xml:space="preserve">во взаимодействии с участковым уполномоченным полиции способствует принятию мер общественного воздействия в отношении лиц, склонных к правонарушениям, злоупотребляющих спиртными напитками, а также родителей не исполняющих либо </w:t>
      </w:r>
      <w:r w:rsidRPr="003B3DB4">
        <w:rPr>
          <w:rFonts w:ascii="Arial" w:hAnsi="Arial" w:cs="Arial"/>
          <w:sz w:val="24"/>
          <w:szCs w:val="24"/>
        </w:rPr>
        <w:t>ненадлежаще исполняющих обязанности по содержанию, воспитанию, обучению, защите прав и интересов несовершеннолетних</w:t>
      </w:r>
      <w:r w:rsidRPr="003B3DB4">
        <w:rPr>
          <w:rFonts w:ascii="Arial" w:hAnsi="Arial" w:cs="Arial"/>
          <w:color w:val="000000"/>
          <w:sz w:val="24"/>
          <w:szCs w:val="24"/>
        </w:rPr>
        <w:t>_;</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выполняет отдельные поручения органов и должностных лиц местного самоуправления сельсовета.</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3.2. Староста оказывает содействие администрации сельсовета (района) в решении следующих вопросов:</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организация в населённом пункте (населённых пунктах) электро-, тепло-, газо- и водоснабжения населения, водоотведения, снабжения населения топливом;</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дорожная деятельность в отношении автомобильных дорог местного значения в границах населённого пункта (населённых пунктов) в соответствии с законодательством Российской Федерации;</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участие в профилактике терроризма и экстремизма;</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создание условий для реализации мер, направленных на укрепление межнационального и межконфессионального согласия, профилактика межнациональных (межэтнических) конфликтов;</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участие в предупреждении и ликвидации последствий чрезвычайных ситуаций в населённом пункте (населённых пунктах);</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обеспечение первичных мер пожарной безопасности в границах населённого пункта (населённых пунктов);</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создание условий для организации досуга и массового отдыха жителей, обеспечения их услугами организаций культуры и организация обустройства мест массового отдыха населения;</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сохранение, использование и охрана объектов культурного наследия (памятников истории и культуры) местного значения, расположенных на территории населённого пункта (населённых пунктов);</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организация сбора и вывоза бытовых отходов и мусора;</w:t>
      </w:r>
    </w:p>
    <w:p w:rsidR="00A6137C" w:rsidRPr="003B3DB4" w:rsidRDefault="00A6137C" w:rsidP="003B3DB4">
      <w:pPr>
        <w:autoSpaceDE w:val="0"/>
        <w:autoSpaceDN w:val="0"/>
        <w:adjustRightInd w:val="0"/>
        <w:ind w:firstLine="709"/>
        <w:jc w:val="both"/>
        <w:outlineLvl w:val="0"/>
        <w:rPr>
          <w:rFonts w:ascii="Arial" w:hAnsi="Arial" w:cs="Arial"/>
          <w:sz w:val="24"/>
          <w:szCs w:val="24"/>
        </w:rPr>
      </w:pPr>
      <w:r w:rsidRPr="003B3DB4">
        <w:rPr>
          <w:rFonts w:ascii="Arial" w:hAnsi="Arial" w:cs="Arial"/>
          <w:sz w:val="24"/>
          <w:szCs w:val="24"/>
        </w:rPr>
        <w:t>организация благоустройства территории населённого пункта (населённых пунктов);</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организация ритуальных услуг и содержание мест захоронения;</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организация и осуществление мероприятий по гражданской обороне, защите населения и территории населённого пункта (населённых пунктов) от чрезвычайных ситуаций природного и техногенного характера;</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создание и организация деятельности аварийно-спасательных служб и (или) аварийно-спасательных формирований;</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осуществление мероприятий по обеспечению безопасности людей на водных объектах, информирование населения об ограничениях использования водных объектов;</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организация и осуществление мероприятий по работе с детьми и молодежью;</w:t>
      </w:r>
    </w:p>
    <w:p w:rsidR="00A6137C" w:rsidRPr="003B3DB4" w:rsidRDefault="00A6137C" w:rsidP="003B3DB4">
      <w:pPr>
        <w:ind w:firstLine="709"/>
        <w:jc w:val="both"/>
        <w:rPr>
          <w:rFonts w:ascii="Arial" w:hAnsi="Arial" w:cs="Arial"/>
          <w:sz w:val="24"/>
          <w:szCs w:val="24"/>
        </w:rPr>
      </w:pPr>
      <w:r w:rsidRPr="003B3DB4">
        <w:rPr>
          <w:rFonts w:ascii="Arial" w:hAnsi="Arial" w:cs="Arial"/>
          <w:sz w:val="24"/>
          <w:szCs w:val="24"/>
        </w:rPr>
        <w:t>осуществление муниципального лесного контроля;</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осуществление мер по противодействию коррупции в населённом пункте (населённых пунктах);</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участие в осуществлении деятельности по опеке и попечительству;</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 xml:space="preserve">участие в организации и осуществлении мероприятий по мобилизационной подготовке муниципальных предприятий и учреждений, находящихся в населённом пункте (населённых пунктах); </w:t>
      </w:r>
    </w:p>
    <w:p w:rsidR="00A6137C" w:rsidRPr="003B3DB4" w:rsidRDefault="00A6137C" w:rsidP="003B3DB4">
      <w:pPr>
        <w:autoSpaceDE w:val="0"/>
        <w:autoSpaceDN w:val="0"/>
        <w:adjustRightInd w:val="0"/>
        <w:ind w:firstLine="709"/>
        <w:jc w:val="both"/>
        <w:rPr>
          <w:rFonts w:ascii="Arial" w:hAnsi="Arial" w:cs="Arial"/>
          <w:sz w:val="24"/>
          <w:szCs w:val="24"/>
        </w:rPr>
      </w:pPr>
      <w:r w:rsidRPr="003B3DB4">
        <w:rPr>
          <w:rFonts w:ascii="Arial" w:hAnsi="Arial" w:cs="Arial"/>
          <w:sz w:val="24"/>
          <w:szCs w:val="24"/>
        </w:rPr>
        <w:t>осуществление мероприятий по отлову и содержанию безнадзорных животных, обитающих на территории населённого пункта (населённых пунктов).</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 xml:space="preserve">3.3. Староста вправе </w:t>
      </w:r>
      <w:r w:rsidRPr="003B3DB4">
        <w:rPr>
          <w:rFonts w:ascii="Arial" w:hAnsi="Arial" w:cs="Arial"/>
          <w:sz w:val="24"/>
          <w:szCs w:val="24"/>
        </w:rPr>
        <w:t>осуществлять иные полномочия в соответствии с законодательством Российской Федерации, Алтайского края и Уставом сельсовета.</w:t>
      </w:r>
    </w:p>
    <w:p w:rsidR="00A6137C" w:rsidRPr="003B3DB4" w:rsidRDefault="00A6137C" w:rsidP="003B3DB4">
      <w:pPr>
        <w:widowControl w:val="0"/>
        <w:shd w:val="clear" w:color="auto" w:fill="FFFFFF"/>
        <w:tabs>
          <w:tab w:val="left" w:pos="57"/>
        </w:tabs>
        <w:jc w:val="center"/>
        <w:rPr>
          <w:rFonts w:ascii="Arial" w:hAnsi="Arial" w:cs="Arial"/>
          <w:b/>
          <w:color w:val="000000"/>
          <w:sz w:val="24"/>
          <w:szCs w:val="24"/>
        </w:rPr>
      </w:pPr>
      <w:r w:rsidRPr="003B3DB4">
        <w:rPr>
          <w:rFonts w:ascii="Arial" w:hAnsi="Arial" w:cs="Arial"/>
          <w:b/>
          <w:color w:val="000000"/>
          <w:sz w:val="24"/>
          <w:szCs w:val="24"/>
        </w:rPr>
        <w:t>4. Права и обязанности старосты</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4.1. В целях реализации своих полномочий староста имеет право:</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вносить на рассмотрение органов местного самоуправления сельсовета вопросы, которые затрагивают интересы жителей населённого пункта (населённых пунктов);</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принимать участие в рассмотрении органами местного самоуправления сельсовета вопросов, затрагивающих интересы жителей населённого пункта (населённых пунктов);</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оглашать на заседаниях органов местного самоуправления сельсовета обращения граждан, имеющие, по его мнению, общественное значение;</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запрашивать информацию, затрагивающую интересы жителей населённого пункта (населённых пунктов), от органов и должностных лиц местного самоуправления, муниципальных учреждений и предприятий, расположенных на территории сельсовета;</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по вопросам, связанным с осуществлением своих полномочий, пользоваться правом безотлагательного приёма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беспрепятственно посещать органы местного самоуправления и муниципальные учреждения и предприятия, расположенные на территории сельсовета, а также беспрепятственно посещать мероприятия, организуемые и проводимые органами местного самоуправления, муниципальными учреждениями и предприятиями на территории населённого пункта (населённых пунктов);</w:t>
      </w:r>
    </w:p>
    <w:p w:rsidR="00A6137C" w:rsidRPr="003B3DB4" w:rsidRDefault="00A6137C" w:rsidP="003B3DB4">
      <w:pPr>
        <w:autoSpaceDE w:val="0"/>
        <w:autoSpaceDN w:val="0"/>
        <w:adjustRightInd w:val="0"/>
        <w:ind w:firstLine="709"/>
        <w:jc w:val="both"/>
        <w:outlineLvl w:val="1"/>
        <w:rPr>
          <w:rFonts w:ascii="Arial" w:hAnsi="Arial" w:cs="Arial"/>
          <w:bCs/>
          <w:sz w:val="24"/>
          <w:szCs w:val="24"/>
        </w:rPr>
      </w:pPr>
      <w:r w:rsidRPr="003B3DB4">
        <w:rPr>
          <w:rFonts w:ascii="Arial" w:hAnsi="Arial" w:cs="Arial"/>
          <w:bCs/>
          <w:sz w:val="24"/>
          <w:szCs w:val="24"/>
        </w:rPr>
        <w:t xml:space="preserve">пользоваться по согласованию с органами местного самоуправления, общественными объединениями, организациями всех форм собственности, расположенными на территории </w:t>
      </w:r>
      <w:r w:rsidRPr="003B3DB4">
        <w:rPr>
          <w:rFonts w:ascii="Arial" w:hAnsi="Arial" w:cs="Arial"/>
          <w:sz w:val="24"/>
          <w:szCs w:val="24"/>
        </w:rPr>
        <w:t>населённого пункта (населённых пунктов),</w:t>
      </w:r>
      <w:r w:rsidRPr="003B3DB4">
        <w:rPr>
          <w:rFonts w:ascii="Arial" w:hAnsi="Arial" w:cs="Arial"/>
          <w:bCs/>
          <w:sz w:val="24"/>
          <w:szCs w:val="24"/>
        </w:rPr>
        <w:t xml:space="preserve"> телефонной и иными видами связи, которыми указанные органы и организации располагаю</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4.2. При исполнении своих полномочий староста обязан:</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воздерживаться от поведения, которое может вызвать сомнение в надлежащем исполнении старостой своих обязанностей, а также не допускать конфликтных ситуаций, способных нанести ущерб репутации или авторитету органов и (или) должностных лиц местного самоуправления;</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 xml:space="preserve">не реже одного раза в год отчитываться о своей деятельности </w:t>
      </w:r>
      <w:r w:rsidRPr="003B3DB4">
        <w:rPr>
          <w:rFonts w:ascii="Arial" w:hAnsi="Arial" w:cs="Arial"/>
          <w:color w:val="000000"/>
          <w:sz w:val="24"/>
          <w:szCs w:val="24"/>
        </w:rPr>
        <w:t>на собрании граждан либо на конференции граждан</w:t>
      </w:r>
      <w:r w:rsidRPr="003B3DB4">
        <w:rPr>
          <w:rFonts w:ascii="Arial" w:hAnsi="Arial" w:cs="Arial"/>
          <w:sz w:val="24"/>
          <w:szCs w:val="24"/>
        </w:rPr>
        <w:t xml:space="preserve"> населённого пункта (населённых пунктов);</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координировать свои действия с деятельностью главы администрации сельсовета;</w:t>
      </w:r>
    </w:p>
    <w:p w:rsidR="00A6137C" w:rsidRPr="003B3DB4" w:rsidRDefault="00A6137C" w:rsidP="003B3DB4">
      <w:pPr>
        <w:autoSpaceDE w:val="0"/>
        <w:autoSpaceDN w:val="0"/>
        <w:adjustRightInd w:val="0"/>
        <w:ind w:firstLine="709"/>
        <w:jc w:val="both"/>
        <w:outlineLvl w:val="1"/>
        <w:rPr>
          <w:rFonts w:ascii="Arial" w:hAnsi="Arial" w:cs="Arial"/>
          <w:sz w:val="24"/>
          <w:szCs w:val="24"/>
        </w:rPr>
      </w:pPr>
      <w:r w:rsidRPr="003B3DB4">
        <w:rPr>
          <w:rFonts w:ascii="Arial" w:hAnsi="Arial" w:cs="Arial"/>
          <w:sz w:val="24"/>
          <w:szCs w:val="24"/>
        </w:rPr>
        <w:t>еженедельно информировать главу администрации сельсовета о состоянии дел в населённом пункте (населённых пунктах);</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уведомлять должностных лиц органов местного самоуправления сельсовета о ставших ему известных фактах нарушений законодательства Российской Федерации и Алтайского края;</w:t>
      </w:r>
    </w:p>
    <w:p w:rsidR="00A6137C" w:rsidRPr="003B3DB4" w:rsidRDefault="00A6137C" w:rsidP="003B3DB4">
      <w:pPr>
        <w:widowControl w:val="0"/>
        <w:shd w:val="clear" w:color="auto" w:fill="FFFFFF"/>
        <w:tabs>
          <w:tab w:val="left" w:pos="57"/>
        </w:tabs>
        <w:ind w:firstLine="709"/>
        <w:jc w:val="both"/>
        <w:rPr>
          <w:rFonts w:ascii="Arial" w:hAnsi="Arial" w:cs="Arial"/>
          <w:sz w:val="24"/>
          <w:szCs w:val="24"/>
        </w:rPr>
      </w:pPr>
      <w:r w:rsidRPr="003B3DB4">
        <w:rPr>
          <w:rFonts w:ascii="Arial" w:hAnsi="Arial" w:cs="Arial"/>
          <w:sz w:val="24"/>
          <w:szCs w:val="24"/>
        </w:rPr>
        <w:t>уведомлять правоохранительные органы о ставших ему известных фактах правонарушений</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4.3. Староста имеет</w:t>
      </w:r>
      <w:r w:rsidRPr="003B3DB4">
        <w:rPr>
          <w:rFonts w:ascii="Arial" w:hAnsi="Arial" w:cs="Arial"/>
          <w:sz w:val="24"/>
          <w:szCs w:val="24"/>
        </w:rPr>
        <w:t xml:space="preserve"> иные права и обязанности в соответствии с законодательством Российской Федерации, Алтайского края и Уставом сельсовета.</w:t>
      </w:r>
    </w:p>
    <w:p w:rsidR="00A6137C" w:rsidRPr="003B3DB4" w:rsidRDefault="00A6137C" w:rsidP="003B3DB4">
      <w:pPr>
        <w:widowControl w:val="0"/>
        <w:shd w:val="clear" w:color="auto" w:fill="FFFFFF"/>
        <w:tabs>
          <w:tab w:val="left" w:pos="57"/>
        </w:tabs>
        <w:jc w:val="center"/>
        <w:rPr>
          <w:rFonts w:ascii="Arial" w:hAnsi="Arial" w:cs="Arial"/>
          <w:b/>
          <w:color w:val="000000"/>
          <w:sz w:val="24"/>
          <w:szCs w:val="24"/>
        </w:rPr>
      </w:pPr>
      <w:r w:rsidRPr="003B3DB4">
        <w:rPr>
          <w:rFonts w:ascii="Arial" w:hAnsi="Arial" w:cs="Arial"/>
          <w:b/>
          <w:color w:val="000000"/>
          <w:sz w:val="24"/>
          <w:szCs w:val="24"/>
        </w:rPr>
        <w:t>5. Заключительные положения</w:t>
      </w:r>
    </w:p>
    <w:p w:rsidR="00A6137C" w:rsidRPr="003B3DB4" w:rsidRDefault="00A6137C" w:rsidP="003B3DB4">
      <w:pPr>
        <w:widowControl w:val="0"/>
        <w:shd w:val="clear" w:color="auto" w:fill="FFFFFF"/>
        <w:tabs>
          <w:tab w:val="left" w:pos="57"/>
        </w:tabs>
        <w:ind w:firstLine="709"/>
        <w:jc w:val="both"/>
        <w:rPr>
          <w:rFonts w:ascii="Arial" w:hAnsi="Arial" w:cs="Arial"/>
          <w:color w:val="000000"/>
          <w:sz w:val="24"/>
          <w:szCs w:val="24"/>
        </w:rPr>
      </w:pPr>
      <w:r w:rsidRPr="003B3DB4">
        <w:rPr>
          <w:rFonts w:ascii="Arial" w:hAnsi="Arial" w:cs="Arial"/>
          <w:color w:val="000000"/>
          <w:sz w:val="24"/>
          <w:szCs w:val="24"/>
        </w:rPr>
        <w:t>5.1. </w:t>
      </w:r>
      <w:r w:rsidRPr="003B3DB4">
        <w:rPr>
          <w:rFonts w:ascii="Arial" w:hAnsi="Arial" w:cs="Arial"/>
          <w:sz w:val="24"/>
          <w:szCs w:val="24"/>
        </w:rPr>
        <w:t>Организационное, материально-техническое, правовое, и информационное обеспечение деятельности старосты осуществляет администрация   сельсовета</w:t>
      </w: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jc w:val="center"/>
        <w:rPr>
          <w:rFonts w:ascii="Arial" w:hAnsi="Arial" w:cs="Arial"/>
          <w:b/>
          <w:sz w:val="24"/>
          <w:szCs w:val="24"/>
        </w:rPr>
      </w:pPr>
    </w:p>
    <w:p w:rsidR="00A6137C" w:rsidRPr="003B3DB4" w:rsidRDefault="00A6137C" w:rsidP="003B3DB4">
      <w:pPr>
        <w:rPr>
          <w:rFonts w:ascii="Arial" w:hAnsi="Arial" w:cs="Arial"/>
          <w:sz w:val="24"/>
          <w:szCs w:val="24"/>
        </w:rPr>
      </w:pPr>
    </w:p>
    <w:sectPr w:rsidR="00A6137C" w:rsidRPr="003B3DB4" w:rsidSect="003B3DB4">
      <w:pgSz w:w="11906" w:h="16838"/>
      <w:pgMar w:top="1134"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B30"/>
    <w:rsid w:val="003339AB"/>
    <w:rsid w:val="003B3DB4"/>
    <w:rsid w:val="005A3B30"/>
    <w:rsid w:val="006357D6"/>
    <w:rsid w:val="007946D2"/>
    <w:rsid w:val="008D0C16"/>
    <w:rsid w:val="00A6137C"/>
    <w:rsid w:val="00AC43BE"/>
    <w:rsid w:val="00B03246"/>
    <w:rsid w:val="00E17B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AB"/>
    <w:pPr>
      <w:spacing w:after="200" w:line="276" w:lineRule="auto"/>
    </w:pPr>
  </w:style>
  <w:style w:type="paragraph" w:styleId="Heading6">
    <w:name w:val="heading 6"/>
    <w:basedOn w:val="Normal"/>
    <w:next w:val="Normal"/>
    <w:link w:val="Heading6Char"/>
    <w:uiPriority w:val="99"/>
    <w:qFormat/>
    <w:rsid w:val="005A3B30"/>
    <w:pPr>
      <w:keepNext/>
      <w:spacing w:after="0" w:line="240" w:lineRule="auto"/>
      <w:ind w:firstLine="720"/>
      <w:jc w:val="right"/>
      <w:outlineLvl w:val="5"/>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5A3B30"/>
    <w:rPr>
      <w:rFonts w:ascii="Times New Roman" w:hAnsi="Times New Roman" w:cs="Times New Roman"/>
      <w:sz w:val="20"/>
      <w:szCs w:val="20"/>
    </w:rPr>
  </w:style>
  <w:style w:type="paragraph" w:customStyle="1" w:styleId="ConsNormal">
    <w:name w:val="ConsNormal"/>
    <w:uiPriority w:val="99"/>
    <w:rsid w:val="005A3B30"/>
    <w:pPr>
      <w:widowControl w:val="0"/>
      <w:autoSpaceDE w:val="0"/>
      <w:autoSpaceDN w:val="0"/>
      <w:adjustRightInd w:val="0"/>
      <w:ind w:right="19772" w:firstLine="720"/>
    </w:pPr>
    <w:rPr>
      <w:rFonts w:ascii="Arial" w:hAnsi="Arial" w:cs="Arial"/>
      <w:sz w:val="20"/>
      <w:szCs w:val="20"/>
    </w:rPr>
  </w:style>
  <w:style w:type="paragraph" w:customStyle="1" w:styleId="21">
    <w:name w:val="Основной текст 21"/>
    <w:basedOn w:val="Normal"/>
    <w:uiPriority w:val="99"/>
    <w:rsid w:val="005A3B30"/>
    <w:pPr>
      <w:spacing w:after="0" w:line="240" w:lineRule="auto"/>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divs>
    <w:div w:id="1128090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1880</Words>
  <Characters>10717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Svetlana</cp:lastModifiedBy>
  <cp:revision>4</cp:revision>
  <dcterms:created xsi:type="dcterms:W3CDTF">2018-04-18T01:30:00Z</dcterms:created>
  <dcterms:modified xsi:type="dcterms:W3CDTF">2018-05-08T04:22:00Z</dcterms:modified>
</cp:coreProperties>
</file>